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66" w:rsidRPr="00C649CF" w:rsidRDefault="00B72066" w:rsidP="00B72066">
      <w:pPr>
        <w:ind w:left="851" w:right="-185"/>
        <w:jc w:val="center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2475230</wp:posOffset>
            </wp:positionH>
            <wp:positionV relativeFrom="paragraph">
              <wp:posOffset>0</wp:posOffset>
            </wp:positionV>
            <wp:extent cx="1233805" cy="913130"/>
            <wp:effectExtent l="0" t="0" r="4445" b="127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80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2066" w:rsidRPr="00C649CF" w:rsidRDefault="00B72066" w:rsidP="00B72066">
      <w:pPr>
        <w:ind w:left="851" w:right="-185"/>
        <w:jc w:val="center"/>
        <w:rPr>
          <w:rFonts w:ascii="Arial Narrow" w:hAnsi="Arial Narrow"/>
          <w:b/>
          <w:bCs/>
          <w:sz w:val="32"/>
          <w:szCs w:val="32"/>
        </w:rPr>
      </w:pPr>
    </w:p>
    <w:p w:rsidR="00B72066" w:rsidRPr="00C649CF" w:rsidRDefault="00B72066" w:rsidP="00B72066">
      <w:pPr>
        <w:ind w:left="851" w:right="-185"/>
        <w:jc w:val="center"/>
        <w:rPr>
          <w:rFonts w:ascii="Arial Narrow" w:hAnsi="Arial Narrow"/>
          <w:b/>
          <w:bCs/>
          <w:sz w:val="32"/>
          <w:szCs w:val="32"/>
        </w:rPr>
      </w:pPr>
    </w:p>
    <w:p w:rsidR="00B72066" w:rsidRPr="00C649CF" w:rsidRDefault="00B72066" w:rsidP="00B72066">
      <w:pPr>
        <w:ind w:left="851" w:right="-185"/>
        <w:jc w:val="center"/>
        <w:rPr>
          <w:rFonts w:ascii="Arial Narrow" w:hAnsi="Arial Narrow"/>
          <w:b/>
          <w:bCs/>
          <w:sz w:val="32"/>
          <w:szCs w:val="32"/>
        </w:rPr>
      </w:pPr>
    </w:p>
    <w:p w:rsidR="00B72066" w:rsidRDefault="00B72066" w:rsidP="00B72066">
      <w:pPr>
        <w:ind w:left="851" w:right="-185"/>
        <w:jc w:val="center"/>
        <w:rPr>
          <w:rFonts w:ascii="Arial Narrow" w:hAnsi="Arial Narrow"/>
          <w:b/>
          <w:bCs/>
          <w:sz w:val="28"/>
          <w:szCs w:val="28"/>
        </w:rPr>
      </w:pPr>
    </w:p>
    <w:p w:rsidR="00B72066" w:rsidRPr="00C649CF" w:rsidRDefault="00B72066" w:rsidP="00B72066">
      <w:pPr>
        <w:ind w:left="851" w:right="-185"/>
        <w:jc w:val="center"/>
        <w:rPr>
          <w:rFonts w:ascii="Arial Narrow" w:hAnsi="Arial Narrow"/>
          <w:b/>
          <w:bCs/>
          <w:sz w:val="28"/>
          <w:szCs w:val="28"/>
        </w:rPr>
      </w:pPr>
      <w:r w:rsidRPr="00C649CF">
        <w:rPr>
          <w:rFonts w:ascii="Arial Narrow" w:hAnsi="Arial Narrow"/>
          <w:b/>
          <w:bCs/>
          <w:sz w:val="28"/>
          <w:szCs w:val="28"/>
        </w:rPr>
        <w:t>Standard Invitation to Bidders</w:t>
      </w:r>
    </w:p>
    <w:p w:rsidR="00B72066" w:rsidRPr="00C649CF" w:rsidRDefault="00B72066" w:rsidP="00B72066">
      <w:pPr>
        <w:ind w:left="851" w:right="-185"/>
        <w:jc w:val="center"/>
        <w:rPr>
          <w:rFonts w:ascii="Arial Narrow" w:hAnsi="Arial Narrow"/>
          <w:b/>
          <w:bCs/>
          <w:sz w:val="32"/>
          <w:szCs w:val="32"/>
        </w:rPr>
      </w:pPr>
      <w:r w:rsidRPr="00C649CF">
        <w:rPr>
          <w:rFonts w:ascii="Arial Narrow" w:hAnsi="Arial Narrow"/>
          <w:b/>
          <w:bCs/>
          <w:sz w:val="28"/>
          <w:szCs w:val="28"/>
        </w:rPr>
        <w:t xml:space="preserve">BID NOTICE </w:t>
      </w:r>
      <w:r w:rsidRPr="00C649CF">
        <w:rPr>
          <w:rFonts w:ascii="Arial Narrow" w:hAnsi="Arial Narrow"/>
          <w:b/>
          <w:sz w:val="28"/>
          <w:szCs w:val="28"/>
          <w:lang w:val="en-US"/>
        </w:rPr>
        <w:t xml:space="preserve">UNDER </w:t>
      </w:r>
      <w:r w:rsidRPr="00C649CF">
        <w:rPr>
          <w:rFonts w:ascii="Arial Narrow" w:hAnsi="Arial Narrow"/>
          <w:b/>
          <w:sz w:val="28"/>
          <w:szCs w:val="28"/>
        </w:rPr>
        <w:t>OPEN DOMESTIC BIDDING</w:t>
      </w:r>
    </w:p>
    <w:p w:rsidR="00B72066" w:rsidRPr="00C649CF" w:rsidRDefault="00B72066" w:rsidP="00B72066">
      <w:pPr>
        <w:spacing w:before="120" w:after="60"/>
        <w:rPr>
          <w:rFonts w:ascii="Arial Narrow" w:hAnsi="Arial Narrow"/>
        </w:rPr>
      </w:pPr>
      <w:r w:rsidRPr="00C649CF">
        <w:rPr>
          <w:rFonts w:ascii="Arial Narrow" w:hAnsi="Arial Narrow"/>
        </w:rPr>
        <w:t>Dear Sir/Madam,</w:t>
      </w:r>
    </w:p>
    <w:p w:rsidR="00B72066" w:rsidRPr="00B47DBC" w:rsidRDefault="00B72066" w:rsidP="00B72066">
      <w:pPr>
        <w:spacing w:after="60"/>
        <w:rPr>
          <w:rFonts w:ascii="Arial Narrow" w:hAnsi="Arial Narrow"/>
          <w:b/>
          <w:bCs/>
          <w:sz w:val="28"/>
          <w:szCs w:val="28"/>
        </w:rPr>
      </w:pPr>
      <w:r w:rsidRPr="00C649CF">
        <w:rPr>
          <w:rFonts w:ascii="Arial Narrow" w:hAnsi="Arial Narrow"/>
          <w:b/>
        </w:rPr>
        <w:t>INVITATION TO BID FOR</w:t>
      </w:r>
      <w:r w:rsidRPr="00C649CF">
        <w:rPr>
          <w:rFonts w:ascii="Arial Narrow" w:hAnsi="Arial Narrow"/>
          <w:b/>
          <w:bCs/>
        </w:rPr>
        <w:t xml:space="preserve"> </w:t>
      </w:r>
      <w:r w:rsidRPr="00087A9A">
        <w:rPr>
          <w:rFonts w:ascii="Arial Narrow" w:hAnsi="Arial Narrow"/>
          <w:b/>
          <w:bCs/>
        </w:rPr>
        <w:t>DESIGN, SUPPLY AND INSTALLATION OF A 150M</w:t>
      </w:r>
      <w:proofErr w:type="gramStart"/>
      <w:r w:rsidRPr="00087A9A">
        <w:rPr>
          <w:rFonts w:ascii="Arial Narrow" w:hAnsi="Arial Narrow"/>
          <w:b/>
          <w:bCs/>
          <w:vertAlign w:val="superscript"/>
        </w:rPr>
        <w:t>3</w:t>
      </w:r>
      <w:proofErr w:type="gramEnd"/>
      <w:r w:rsidRPr="00087A9A">
        <w:rPr>
          <w:rFonts w:ascii="Arial Narrow" w:hAnsi="Arial Narrow"/>
          <w:b/>
          <w:bCs/>
        </w:rPr>
        <w:t xml:space="preserve"> STEEL</w:t>
      </w:r>
      <w:r>
        <w:rPr>
          <w:rFonts w:ascii="Arial Narrow" w:hAnsi="Arial Narrow"/>
          <w:b/>
          <w:bCs/>
        </w:rPr>
        <w:t xml:space="preserve"> </w:t>
      </w:r>
      <w:r w:rsidRPr="00087A9A">
        <w:rPr>
          <w:rFonts w:ascii="Arial Narrow" w:hAnsi="Arial Narrow"/>
          <w:b/>
          <w:bCs/>
        </w:rPr>
        <w:t xml:space="preserve">                                           PANELLED TANK AT KINGS COLLEGE BUDDO</w:t>
      </w:r>
      <w:r w:rsidRPr="00486788">
        <w:rPr>
          <w:rFonts w:ascii="Arial Narrow" w:hAnsi="Arial Narrow"/>
          <w:bCs/>
          <w:sz w:val="28"/>
          <w:szCs w:val="28"/>
        </w:rPr>
        <w:t>.</w:t>
      </w:r>
      <w:r w:rsidRPr="00486788">
        <w:rPr>
          <w:rFonts w:ascii="Arial Narrow" w:hAnsi="Arial Narrow"/>
          <w:b/>
          <w:bCs/>
          <w:i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sz w:val="28"/>
          <w:szCs w:val="28"/>
        </w:rPr>
        <w:t xml:space="preserve">  </w:t>
      </w:r>
    </w:p>
    <w:p w:rsidR="00B72066" w:rsidRPr="00C649CF" w:rsidRDefault="00B72066" w:rsidP="00B72066">
      <w:pPr>
        <w:tabs>
          <w:tab w:val="center" w:pos="4680"/>
        </w:tabs>
        <w:spacing w:before="120" w:after="120"/>
        <w:rPr>
          <w:rFonts w:ascii="Arial Narrow" w:hAnsi="Arial Narrow"/>
          <w:b/>
          <w:bCs/>
          <w:spacing w:val="-2"/>
        </w:rPr>
      </w:pPr>
      <w:r w:rsidRPr="00C649CF">
        <w:rPr>
          <w:rFonts w:ascii="Arial Narrow" w:hAnsi="Arial Narrow"/>
          <w:b/>
          <w:bCs/>
        </w:rPr>
        <w:t xml:space="preserve">Procurement Reference Number; NWSC- </w:t>
      </w:r>
      <w:r>
        <w:rPr>
          <w:rFonts w:ascii="Arial Narrow" w:hAnsi="Arial Narrow"/>
          <w:b/>
          <w:bCs/>
        </w:rPr>
        <w:t>KW</w:t>
      </w:r>
      <w:r w:rsidRPr="00C649CF">
        <w:rPr>
          <w:rFonts w:ascii="Arial Narrow" w:hAnsi="Arial Narrow"/>
          <w:b/>
          <w:bCs/>
        </w:rPr>
        <w:t>/WRKS/</w:t>
      </w:r>
      <w:r>
        <w:rPr>
          <w:rFonts w:ascii="Arial Narrow" w:hAnsi="Arial Narrow"/>
          <w:b/>
          <w:bCs/>
        </w:rPr>
        <w:t>22-23</w:t>
      </w:r>
      <w:r w:rsidRPr="00C649CF">
        <w:rPr>
          <w:rFonts w:ascii="Arial Narrow" w:hAnsi="Arial Narrow"/>
          <w:b/>
          <w:bCs/>
        </w:rPr>
        <w:t>/</w:t>
      </w:r>
      <w:r>
        <w:rPr>
          <w:rFonts w:ascii="Arial Narrow" w:hAnsi="Arial Narrow"/>
          <w:b/>
          <w:bCs/>
        </w:rPr>
        <w:t>1368474</w:t>
      </w:r>
    </w:p>
    <w:p w:rsidR="00B72066" w:rsidRPr="00C649CF" w:rsidRDefault="00B72066" w:rsidP="00B72066">
      <w:pPr>
        <w:numPr>
          <w:ilvl w:val="0"/>
          <w:numId w:val="1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Arial Narrow" w:hAnsi="Arial Narrow"/>
          <w:spacing w:val="-2"/>
        </w:rPr>
      </w:pPr>
      <w:r w:rsidRPr="00C649CF">
        <w:rPr>
          <w:rFonts w:ascii="Arial Narrow" w:hAnsi="Arial Narrow"/>
          <w:spacing w:val="-2"/>
        </w:rPr>
        <w:tab/>
        <w:t xml:space="preserve">The National Water and Sewerage Corporation has </w:t>
      </w:r>
      <w:r w:rsidRPr="00C649CF">
        <w:rPr>
          <w:rFonts w:ascii="Arial Narrow" w:hAnsi="Arial Narrow"/>
        </w:rPr>
        <w:t xml:space="preserve">allocated funds </w:t>
      </w:r>
      <w:r w:rsidRPr="00C649CF">
        <w:rPr>
          <w:rFonts w:ascii="Arial Narrow" w:hAnsi="Arial Narrow"/>
          <w:spacing w:val="-2"/>
        </w:rPr>
        <w:t xml:space="preserve">to be used for the acquisition </w:t>
      </w:r>
      <w:r>
        <w:rPr>
          <w:rFonts w:ascii="Arial Narrow" w:hAnsi="Arial Narrow"/>
          <w:bCs/>
        </w:rPr>
        <w:t>of design, supply and installation of a 150m</w:t>
      </w:r>
      <w:r w:rsidRPr="00A95827">
        <w:rPr>
          <w:rFonts w:ascii="Arial Narrow" w:hAnsi="Arial Narrow"/>
          <w:bCs/>
          <w:vertAlign w:val="superscript"/>
        </w:rPr>
        <w:t>3</w:t>
      </w:r>
      <w:r>
        <w:rPr>
          <w:rFonts w:ascii="Arial Narrow" w:hAnsi="Arial Narrow"/>
          <w:bCs/>
        </w:rPr>
        <w:t xml:space="preserve"> steel panelled tank at Kings College </w:t>
      </w:r>
      <w:proofErr w:type="spellStart"/>
      <w:r>
        <w:rPr>
          <w:rFonts w:ascii="Arial Narrow" w:hAnsi="Arial Narrow"/>
          <w:bCs/>
        </w:rPr>
        <w:t>Buddo</w:t>
      </w:r>
      <w:proofErr w:type="spellEnd"/>
    </w:p>
    <w:p w:rsidR="00B72066" w:rsidRPr="00C649CF" w:rsidRDefault="00B72066" w:rsidP="00B72066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Arial Narrow" w:hAnsi="Arial Narrow"/>
          <w:i/>
          <w:iCs/>
          <w:spacing w:val="-2"/>
        </w:rPr>
      </w:pPr>
      <w:r w:rsidRPr="00C649CF">
        <w:rPr>
          <w:rFonts w:ascii="Arial Narrow" w:hAnsi="Arial Narrow"/>
          <w:spacing w:val="-2"/>
        </w:rPr>
        <w:t xml:space="preserve"> The </w:t>
      </w:r>
      <w:r w:rsidRPr="00C649CF">
        <w:rPr>
          <w:rFonts w:ascii="Arial Narrow" w:hAnsi="Arial Narrow"/>
          <w:iCs/>
          <w:spacing w:val="-2"/>
        </w:rPr>
        <w:t>Entity</w:t>
      </w:r>
      <w:r w:rsidRPr="00C649CF">
        <w:rPr>
          <w:rFonts w:ascii="Arial Narrow" w:hAnsi="Arial Narrow"/>
          <w:spacing w:val="-2"/>
        </w:rPr>
        <w:t xml:space="preserve"> invites sealed bids from eligible bidders for the provision of the above works.</w:t>
      </w:r>
    </w:p>
    <w:p w:rsidR="00B72066" w:rsidRPr="00C649CF" w:rsidRDefault="00B72066" w:rsidP="00B72066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Arial Narrow" w:hAnsi="Arial Narrow"/>
          <w:spacing w:val="-2"/>
        </w:rPr>
      </w:pPr>
      <w:r w:rsidRPr="00C649CF">
        <w:rPr>
          <w:rFonts w:ascii="Arial Narrow" w:hAnsi="Arial Narrow"/>
          <w:spacing w:val="-2"/>
        </w:rPr>
        <w:tab/>
        <w:t xml:space="preserve">Bidding </w:t>
      </w:r>
      <w:proofErr w:type="gramStart"/>
      <w:r w:rsidRPr="00C649CF">
        <w:rPr>
          <w:rFonts w:ascii="Arial Narrow" w:hAnsi="Arial Narrow"/>
          <w:spacing w:val="-2"/>
        </w:rPr>
        <w:t>shall be conducted</w:t>
      </w:r>
      <w:proofErr w:type="gramEnd"/>
      <w:r w:rsidRPr="00C649CF">
        <w:rPr>
          <w:rFonts w:ascii="Arial Narrow" w:hAnsi="Arial Narrow"/>
          <w:spacing w:val="-2"/>
        </w:rPr>
        <w:t xml:space="preserve"> in accordance with the </w:t>
      </w:r>
      <w:proofErr w:type="spellStart"/>
      <w:r w:rsidRPr="00C649CF">
        <w:rPr>
          <w:rFonts w:ascii="Arial Narrow" w:hAnsi="Arial Narrow"/>
          <w:spacing w:val="-2"/>
        </w:rPr>
        <w:t>proceedures</w:t>
      </w:r>
      <w:proofErr w:type="spellEnd"/>
      <w:r w:rsidRPr="00C649CF">
        <w:rPr>
          <w:rFonts w:ascii="Arial Narrow" w:hAnsi="Arial Narrow"/>
          <w:spacing w:val="-2"/>
        </w:rPr>
        <w:t xml:space="preserve"> contained in the Public Procurement and Disposal of Public Assets Act, 20</w:t>
      </w:r>
      <w:r>
        <w:rPr>
          <w:rFonts w:ascii="Arial Narrow" w:hAnsi="Arial Narrow"/>
          <w:spacing w:val="-2"/>
        </w:rPr>
        <w:t>03</w:t>
      </w:r>
      <w:r w:rsidRPr="00C649CF">
        <w:rPr>
          <w:rFonts w:ascii="Arial Narrow" w:hAnsi="Arial Narrow"/>
          <w:spacing w:val="-2"/>
        </w:rPr>
        <w:t xml:space="preserve"> </w:t>
      </w:r>
      <w:r>
        <w:rPr>
          <w:rFonts w:ascii="Arial Narrow" w:hAnsi="Arial Narrow"/>
          <w:spacing w:val="-2"/>
        </w:rPr>
        <w:t xml:space="preserve">(as amended) </w:t>
      </w:r>
      <w:r w:rsidRPr="00C649CF">
        <w:rPr>
          <w:rFonts w:ascii="Arial Narrow" w:hAnsi="Arial Narrow"/>
          <w:spacing w:val="-2"/>
        </w:rPr>
        <w:t xml:space="preserve">and the Regulations made under the Act and is open to all bidders. </w:t>
      </w:r>
    </w:p>
    <w:p w:rsidR="00B72066" w:rsidRPr="00C649CF" w:rsidRDefault="00B72066" w:rsidP="00B72066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Arial Narrow" w:hAnsi="Arial Narrow"/>
          <w:spacing w:val="-2"/>
        </w:rPr>
      </w:pPr>
      <w:r w:rsidRPr="00C649CF">
        <w:rPr>
          <w:rFonts w:ascii="Arial Narrow" w:hAnsi="Arial Narrow"/>
          <w:spacing w:val="-2"/>
        </w:rPr>
        <w:tab/>
        <w:t>Interested eligible bidders may obtain further information and inspect the bidding document</w:t>
      </w:r>
      <w:r>
        <w:rPr>
          <w:rFonts w:ascii="Arial Narrow" w:hAnsi="Arial Narrow"/>
          <w:spacing w:val="-2"/>
        </w:rPr>
        <w:t xml:space="preserve"> at the address given below at 8</w:t>
      </w:r>
      <w:r w:rsidRPr="00C649CF">
        <w:rPr>
          <w:rFonts w:ascii="Arial Narrow" w:hAnsi="Arial Narrow"/>
          <w:spacing w:val="-2"/>
        </w:rPr>
        <w:t xml:space="preserve">(a) from </w:t>
      </w:r>
      <w:r w:rsidRPr="00C649CF">
        <w:rPr>
          <w:rFonts w:ascii="Arial Narrow" w:hAnsi="Arial Narrow"/>
          <w:i/>
          <w:iCs/>
          <w:spacing w:val="-2"/>
        </w:rPr>
        <w:t>8:00AM to 5:00pm on working days.</w:t>
      </w:r>
      <w:r w:rsidRPr="00C649CF">
        <w:rPr>
          <w:rFonts w:ascii="Arial Narrow" w:hAnsi="Arial Narrow"/>
          <w:spacing w:val="-2"/>
          <w:vertAlign w:val="superscript"/>
        </w:rPr>
        <w:t xml:space="preserve"> </w:t>
      </w:r>
      <w:r w:rsidRPr="00C649CF">
        <w:rPr>
          <w:rFonts w:ascii="Arial Narrow" w:hAnsi="Arial Narrow"/>
          <w:spacing w:val="-2"/>
        </w:rPr>
        <w:t xml:space="preserve"> </w:t>
      </w:r>
    </w:p>
    <w:p w:rsidR="00B72066" w:rsidRPr="00C649CF" w:rsidRDefault="00B72066" w:rsidP="00B72066">
      <w:pPr>
        <w:numPr>
          <w:ilvl w:val="0"/>
          <w:numId w:val="1"/>
        </w:numPr>
        <w:rPr>
          <w:rStyle w:val="Emphasis"/>
          <w:rFonts w:ascii="Arial Narrow" w:hAnsi="Arial Narrow"/>
          <w:i w:val="0"/>
        </w:rPr>
      </w:pPr>
      <w:r w:rsidRPr="00C649CF">
        <w:rPr>
          <w:rFonts w:ascii="Arial Narrow" w:hAnsi="Arial Narrow"/>
          <w:spacing w:val="-2"/>
        </w:rPr>
        <w:t xml:space="preserve">The bidding </w:t>
      </w:r>
      <w:proofErr w:type="gramStart"/>
      <w:r w:rsidRPr="00C649CF">
        <w:rPr>
          <w:rFonts w:ascii="Arial Narrow" w:hAnsi="Arial Narrow"/>
          <w:spacing w:val="-2"/>
        </w:rPr>
        <w:t xml:space="preserve">document which has been prepared in the </w:t>
      </w:r>
      <w:r w:rsidRPr="00C649CF">
        <w:rPr>
          <w:rFonts w:ascii="Arial Narrow" w:hAnsi="Arial Narrow"/>
          <w:i/>
          <w:iCs/>
          <w:spacing w:val="-2"/>
        </w:rPr>
        <w:t>English language</w:t>
      </w:r>
      <w:proofErr w:type="gramEnd"/>
      <w:r w:rsidRPr="00C649CF">
        <w:rPr>
          <w:rFonts w:ascii="Arial Narrow" w:hAnsi="Arial Narrow"/>
          <w:i/>
          <w:iCs/>
          <w:spacing w:val="-2"/>
        </w:rPr>
        <w:t xml:space="preserve"> </w:t>
      </w:r>
      <w:r w:rsidRPr="00C649CF">
        <w:rPr>
          <w:rFonts w:ascii="Arial Narrow" w:hAnsi="Arial Narrow"/>
          <w:spacing w:val="-2"/>
        </w:rPr>
        <w:t>may be purc</w:t>
      </w:r>
      <w:r>
        <w:rPr>
          <w:rFonts w:ascii="Arial Narrow" w:hAnsi="Arial Narrow"/>
          <w:spacing w:val="-2"/>
        </w:rPr>
        <w:t>hased by interested bidders at 8</w:t>
      </w:r>
      <w:r w:rsidRPr="00C649CF">
        <w:rPr>
          <w:rFonts w:ascii="Arial Narrow" w:hAnsi="Arial Narrow"/>
          <w:spacing w:val="-2"/>
        </w:rPr>
        <w:t xml:space="preserve">(a) upon payment of a non-refundable fee of </w:t>
      </w:r>
      <w:r w:rsidRPr="006321C5">
        <w:rPr>
          <w:rFonts w:ascii="Arial Narrow" w:hAnsi="Arial Narrow"/>
          <w:b/>
          <w:iCs/>
          <w:spacing w:val="-2"/>
        </w:rPr>
        <w:t xml:space="preserve">UGX </w:t>
      </w:r>
      <w:r>
        <w:rPr>
          <w:rFonts w:ascii="Arial Narrow" w:hAnsi="Arial Narrow"/>
          <w:b/>
          <w:iCs/>
          <w:spacing w:val="-2"/>
        </w:rPr>
        <w:t>1</w:t>
      </w:r>
      <w:r w:rsidRPr="006321C5">
        <w:rPr>
          <w:rFonts w:ascii="Arial Narrow" w:hAnsi="Arial Narrow"/>
          <w:b/>
          <w:iCs/>
          <w:spacing w:val="-2"/>
        </w:rPr>
        <w:t>00,000</w:t>
      </w:r>
      <w:r w:rsidRPr="00C649CF">
        <w:rPr>
          <w:rFonts w:ascii="Arial Narrow" w:hAnsi="Arial Narrow"/>
          <w:i/>
          <w:iCs/>
          <w:spacing w:val="-2"/>
        </w:rPr>
        <w:t xml:space="preserve"> </w:t>
      </w:r>
      <w:r w:rsidRPr="00C649CF">
        <w:rPr>
          <w:rStyle w:val="Emphasis"/>
          <w:rFonts w:ascii="Arial Narrow" w:hAnsi="Arial Narrow"/>
          <w:i w:val="0"/>
        </w:rPr>
        <w:t>in cash to a Local Bank.</w:t>
      </w:r>
      <w:r w:rsidRPr="00C649CF">
        <w:rPr>
          <w:rFonts w:ascii="Arial Narrow" w:hAnsi="Arial Narrow"/>
          <w:iCs/>
        </w:rPr>
        <w:t xml:space="preserve"> </w:t>
      </w:r>
      <w:r w:rsidRPr="00C649CF">
        <w:rPr>
          <w:rStyle w:val="Emphasis"/>
          <w:rFonts w:ascii="Arial Narrow" w:hAnsi="Arial Narrow"/>
          <w:i w:val="0"/>
        </w:rPr>
        <w:t xml:space="preserve">The </w:t>
      </w:r>
      <w:proofErr w:type="gramStart"/>
      <w:r w:rsidRPr="00C649CF">
        <w:rPr>
          <w:rStyle w:val="Emphasis"/>
          <w:rFonts w:ascii="Arial Narrow" w:hAnsi="Arial Narrow"/>
          <w:i w:val="0"/>
        </w:rPr>
        <w:t>document should be collected by the prospective bidder or his representative</w:t>
      </w:r>
      <w:proofErr w:type="gramEnd"/>
      <w:r w:rsidRPr="00C649CF">
        <w:rPr>
          <w:rStyle w:val="Emphasis"/>
          <w:rFonts w:ascii="Arial Narrow" w:hAnsi="Arial Narrow"/>
          <w:i w:val="0"/>
        </w:rPr>
        <w:t xml:space="preserve">. No liability </w:t>
      </w:r>
      <w:proofErr w:type="gramStart"/>
      <w:r w:rsidRPr="00C649CF">
        <w:rPr>
          <w:rStyle w:val="Emphasis"/>
          <w:rFonts w:ascii="Arial Narrow" w:hAnsi="Arial Narrow"/>
          <w:i w:val="0"/>
        </w:rPr>
        <w:t>will be accepted</w:t>
      </w:r>
      <w:proofErr w:type="gramEnd"/>
      <w:r w:rsidRPr="00C649CF">
        <w:rPr>
          <w:rStyle w:val="Emphasis"/>
          <w:rFonts w:ascii="Arial Narrow" w:hAnsi="Arial Narrow"/>
          <w:i w:val="0"/>
        </w:rPr>
        <w:t xml:space="preserve"> for loss or late delivery.</w:t>
      </w:r>
    </w:p>
    <w:p w:rsidR="00B72066" w:rsidRPr="0005183D" w:rsidRDefault="00B72066" w:rsidP="00B72066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Arial Narrow" w:hAnsi="Arial Narrow"/>
          <w:i/>
          <w:iCs/>
          <w:spacing w:val="-2"/>
        </w:rPr>
      </w:pPr>
      <w:r w:rsidRPr="00C649CF">
        <w:rPr>
          <w:rFonts w:ascii="Arial Narrow" w:hAnsi="Arial Narrow"/>
          <w:spacing w:val="-2"/>
        </w:rPr>
        <w:tab/>
        <w:t xml:space="preserve">Bids </w:t>
      </w:r>
      <w:proofErr w:type="gramStart"/>
      <w:r w:rsidRPr="00C649CF">
        <w:rPr>
          <w:rFonts w:ascii="Arial Narrow" w:hAnsi="Arial Narrow"/>
          <w:spacing w:val="-2"/>
        </w:rPr>
        <w:t>must be del</w:t>
      </w:r>
      <w:r>
        <w:rPr>
          <w:rFonts w:ascii="Arial Narrow" w:hAnsi="Arial Narrow"/>
          <w:spacing w:val="-2"/>
        </w:rPr>
        <w:t>ivered</w:t>
      </w:r>
      <w:proofErr w:type="gramEnd"/>
      <w:r>
        <w:rPr>
          <w:rFonts w:ascii="Arial Narrow" w:hAnsi="Arial Narrow"/>
          <w:spacing w:val="-2"/>
        </w:rPr>
        <w:t xml:space="preserve"> to the address below at 8</w:t>
      </w:r>
      <w:r w:rsidRPr="00C649CF">
        <w:rPr>
          <w:rFonts w:ascii="Arial Narrow" w:hAnsi="Arial Narrow"/>
          <w:spacing w:val="-2"/>
        </w:rPr>
        <w:t xml:space="preserve">(c) at or before </w:t>
      </w:r>
      <w:r w:rsidRPr="00C649CF">
        <w:rPr>
          <w:rFonts w:ascii="Arial Narrow" w:hAnsi="Arial Narrow"/>
          <w:b/>
          <w:spacing w:val="-2"/>
        </w:rPr>
        <w:t>10:30AM</w:t>
      </w:r>
      <w:r w:rsidRPr="00C649CF">
        <w:rPr>
          <w:rFonts w:ascii="Arial Narrow" w:hAnsi="Arial Narrow"/>
          <w:iCs/>
          <w:spacing w:val="-2"/>
        </w:rPr>
        <w:t xml:space="preserve">. All bids </w:t>
      </w:r>
      <w:proofErr w:type="gramStart"/>
      <w:r w:rsidRPr="00C649CF">
        <w:rPr>
          <w:rFonts w:ascii="Arial Narrow" w:hAnsi="Arial Narrow"/>
          <w:iCs/>
          <w:spacing w:val="-2"/>
        </w:rPr>
        <w:t>must be accompanied</w:t>
      </w:r>
      <w:proofErr w:type="gramEnd"/>
      <w:r w:rsidRPr="00C649CF">
        <w:rPr>
          <w:rFonts w:ascii="Arial Narrow" w:hAnsi="Arial Narrow"/>
          <w:iCs/>
          <w:spacing w:val="-2"/>
        </w:rPr>
        <w:t xml:space="preserve"> by a bid security of </w:t>
      </w:r>
      <w:r w:rsidRPr="00B310EA">
        <w:rPr>
          <w:rFonts w:ascii="Arial Narrow" w:hAnsi="Arial Narrow"/>
          <w:b/>
          <w:i/>
          <w:iCs/>
          <w:spacing w:val="-2"/>
        </w:rPr>
        <w:t xml:space="preserve">UGX </w:t>
      </w:r>
      <w:r>
        <w:rPr>
          <w:rFonts w:ascii="Arial Narrow" w:hAnsi="Arial Narrow"/>
          <w:b/>
          <w:i/>
          <w:iCs/>
          <w:spacing w:val="-2"/>
        </w:rPr>
        <w:t>8</w:t>
      </w:r>
      <w:r w:rsidRPr="00B310EA">
        <w:rPr>
          <w:rFonts w:ascii="Arial Narrow" w:hAnsi="Arial Narrow"/>
          <w:b/>
          <w:i/>
          <w:iCs/>
          <w:spacing w:val="-2"/>
        </w:rPr>
        <w:t>,000,000</w:t>
      </w:r>
      <w:r w:rsidRPr="00C649CF">
        <w:rPr>
          <w:rFonts w:ascii="Arial Narrow" w:hAnsi="Arial Narrow"/>
          <w:i/>
          <w:iCs/>
          <w:spacing w:val="-2"/>
        </w:rPr>
        <w:t>.</w:t>
      </w:r>
      <w:r w:rsidRPr="00C649CF">
        <w:rPr>
          <w:rFonts w:ascii="Arial Narrow" w:hAnsi="Arial Narrow"/>
          <w:iCs/>
          <w:spacing w:val="-2"/>
        </w:rPr>
        <w:t xml:space="preserve"> </w:t>
      </w:r>
      <w:r w:rsidRPr="00C649CF">
        <w:rPr>
          <w:rFonts w:ascii="Arial Narrow" w:hAnsi="Arial Narrow"/>
          <w:spacing w:val="-2"/>
        </w:rPr>
        <w:t xml:space="preserve">Bid securities must be valid until </w:t>
      </w:r>
      <w:r>
        <w:rPr>
          <w:rFonts w:ascii="Arial Narrow" w:hAnsi="Arial Narrow"/>
          <w:b/>
          <w:spacing w:val="-2"/>
        </w:rPr>
        <w:t>April 12</w:t>
      </w:r>
      <w:r w:rsidRPr="0005183D">
        <w:rPr>
          <w:rFonts w:ascii="Arial Narrow" w:hAnsi="Arial Narrow"/>
          <w:b/>
          <w:spacing w:val="-2"/>
        </w:rPr>
        <w:t>, 202</w:t>
      </w:r>
      <w:r>
        <w:rPr>
          <w:rFonts w:ascii="Arial Narrow" w:hAnsi="Arial Narrow"/>
          <w:b/>
          <w:spacing w:val="-2"/>
        </w:rPr>
        <w:t>4</w:t>
      </w:r>
      <w:r w:rsidRPr="0005183D">
        <w:rPr>
          <w:rFonts w:ascii="Arial Narrow" w:hAnsi="Arial Narrow"/>
          <w:spacing w:val="-2"/>
        </w:rPr>
        <w:t>.</w:t>
      </w:r>
      <w:r w:rsidRPr="0005183D">
        <w:rPr>
          <w:rFonts w:ascii="Arial Narrow" w:hAnsi="Arial Narrow"/>
          <w:sz w:val="22"/>
          <w:szCs w:val="22"/>
        </w:rPr>
        <w:t xml:space="preserve"> </w:t>
      </w:r>
      <w:r w:rsidRPr="0005183D">
        <w:rPr>
          <w:rFonts w:ascii="Arial Narrow" w:hAnsi="Arial Narrow"/>
          <w:spacing w:val="-2"/>
        </w:rPr>
        <w:t xml:space="preserve">Late bids </w:t>
      </w:r>
      <w:proofErr w:type="gramStart"/>
      <w:r w:rsidRPr="0005183D">
        <w:rPr>
          <w:rFonts w:ascii="Arial Narrow" w:hAnsi="Arial Narrow"/>
          <w:spacing w:val="-2"/>
        </w:rPr>
        <w:t>shall be rejected</w:t>
      </w:r>
      <w:proofErr w:type="gramEnd"/>
      <w:r w:rsidRPr="0005183D">
        <w:rPr>
          <w:rFonts w:ascii="Arial Narrow" w:hAnsi="Arial Narrow"/>
          <w:spacing w:val="-2"/>
        </w:rPr>
        <w:t xml:space="preserve">. Bids </w:t>
      </w:r>
      <w:proofErr w:type="gramStart"/>
      <w:r w:rsidRPr="0005183D">
        <w:rPr>
          <w:rFonts w:ascii="Arial Narrow" w:hAnsi="Arial Narrow"/>
          <w:spacing w:val="-2"/>
        </w:rPr>
        <w:t>will be opened</w:t>
      </w:r>
      <w:proofErr w:type="gramEnd"/>
      <w:r w:rsidRPr="0005183D">
        <w:rPr>
          <w:rFonts w:ascii="Arial Narrow" w:hAnsi="Arial Narrow"/>
          <w:spacing w:val="-2"/>
        </w:rPr>
        <w:t xml:space="preserve"> in the presence of the bidders’ representatives who choose to attend at the address below at 8(d) on </w:t>
      </w:r>
      <w:r>
        <w:rPr>
          <w:rFonts w:ascii="Arial Narrow" w:hAnsi="Arial Narrow"/>
          <w:b/>
          <w:spacing w:val="-2"/>
        </w:rPr>
        <w:t>September 5, 2023</w:t>
      </w:r>
      <w:r w:rsidRPr="0005183D">
        <w:rPr>
          <w:rFonts w:ascii="Arial Narrow" w:hAnsi="Arial Narrow"/>
          <w:spacing w:val="-2"/>
        </w:rPr>
        <w:t xml:space="preserve"> </w:t>
      </w:r>
      <w:r w:rsidRPr="0005183D">
        <w:rPr>
          <w:rFonts w:ascii="Arial Narrow" w:hAnsi="Arial Narrow"/>
          <w:b/>
          <w:spacing w:val="-2"/>
        </w:rPr>
        <w:t>at</w:t>
      </w:r>
      <w:r w:rsidRPr="0005183D">
        <w:rPr>
          <w:rFonts w:ascii="Arial Narrow" w:hAnsi="Arial Narrow"/>
          <w:b/>
          <w:bCs/>
          <w:spacing w:val="-2"/>
        </w:rPr>
        <w:t xml:space="preserve"> </w:t>
      </w:r>
      <w:r w:rsidRPr="0005183D">
        <w:rPr>
          <w:rFonts w:ascii="Arial Narrow" w:hAnsi="Arial Narrow"/>
          <w:b/>
          <w:i/>
          <w:iCs/>
          <w:spacing w:val="-2"/>
        </w:rPr>
        <w:t>11:00 am</w:t>
      </w:r>
      <w:r w:rsidRPr="0005183D">
        <w:rPr>
          <w:rFonts w:ascii="Arial Narrow" w:hAnsi="Arial Narrow"/>
          <w:i/>
          <w:iCs/>
          <w:spacing w:val="-2"/>
        </w:rPr>
        <w:t>.</w:t>
      </w:r>
    </w:p>
    <w:p w:rsidR="00B72066" w:rsidRPr="00F347BD" w:rsidRDefault="00B72066" w:rsidP="00B72066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Arial Narrow" w:hAnsi="Arial Narrow"/>
          <w:i/>
          <w:iCs/>
          <w:spacing w:val="-2"/>
        </w:rPr>
      </w:pPr>
      <w:r w:rsidRPr="0005183D">
        <w:rPr>
          <w:rFonts w:ascii="Arial Narrow" w:hAnsi="Arial Narrow"/>
          <w:iCs/>
          <w:spacing w:val="-2"/>
        </w:rPr>
        <w:t>There shall be a pre-bid meeting at 8(a) on</w:t>
      </w:r>
      <w:r w:rsidRPr="0005183D">
        <w:rPr>
          <w:rFonts w:ascii="Arial Narrow" w:hAnsi="Arial Narrow"/>
          <w:b/>
          <w:spacing w:val="-2"/>
        </w:rPr>
        <w:t xml:space="preserve"> </w:t>
      </w:r>
      <w:r>
        <w:rPr>
          <w:rFonts w:ascii="Arial Narrow" w:hAnsi="Arial Narrow"/>
          <w:b/>
          <w:spacing w:val="-2"/>
        </w:rPr>
        <w:t>August 1, 2023</w:t>
      </w:r>
      <w:r w:rsidRPr="0005183D">
        <w:rPr>
          <w:rFonts w:ascii="Arial Narrow" w:hAnsi="Arial Narrow"/>
          <w:b/>
          <w:spacing w:val="-2"/>
        </w:rPr>
        <w:t xml:space="preserve"> </w:t>
      </w:r>
      <w:r w:rsidRPr="0005183D">
        <w:rPr>
          <w:rFonts w:ascii="Arial Narrow" w:hAnsi="Arial Narrow"/>
          <w:iCs/>
          <w:spacing w:val="-2"/>
        </w:rPr>
        <w:t xml:space="preserve">at </w:t>
      </w:r>
      <w:r w:rsidRPr="0005183D">
        <w:rPr>
          <w:rFonts w:ascii="Arial Narrow" w:hAnsi="Arial Narrow"/>
          <w:b/>
          <w:iCs/>
          <w:spacing w:val="-2"/>
        </w:rPr>
        <w:t>11:00 am</w:t>
      </w:r>
      <w:r w:rsidRPr="008E25BC">
        <w:rPr>
          <w:rFonts w:ascii="Arial Narrow" w:hAnsi="Arial Narrow"/>
          <w:b/>
          <w:iCs/>
          <w:spacing w:val="-2"/>
        </w:rPr>
        <w:t xml:space="preserve"> </w:t>
      </w:r>
      <w:r w:rsidRPr="008E25BC">
        <w:rPr>
          <w:rFonts w:ascii="Arial Narrow" w:hAnsi="Arial Narrow"/>
          <w:iCs/>
          <w:spacing w:val="-2"/>
        </w:rPr>
        <w:t>on the dates indicated in the proposed schedule in this no</w:t>
      </w:r>
      <w:r>
        <w:rPr>
          <w:rFonts w:ascii="Arial Narrow" w:hAnsi="Arial Narrow"/>
          <w:iCs/>
          <w:spacing w:val="-2"/>
        </w:rPr>
        <w:t>tice.</w:t>
      </w:r>
    </w:p>
    <w:p w:rsidR="00B72066" w:rsidRPr="00C649CF" w:rsidRDefault="00B72066" w:rsidP="00B72066">
      <w:pPr>
        <w:numPr>
          <w:ilvl w:val="0"/>
          <w:numId w:val="1"/>
        </w:numPr>
        <w:tabs>
          <w:tab w:val="left" w:pos="284"/>
          <w:tab w:val="left" w:pos="36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Arial Narrow" w:hAnsi="Arial Narrow"/>
          <w:i/>
          <w:iCs/>
          <w:spacing w:val="-2"/>
        </w:rPr>
      </w:pPr>
      <w:r w:rsidRPr="00C649CF">
        <w:rPr>
          <w:rFonts w:ascii="Arial Narrow" w:hAnsi="Arial Narrow"/>
          <w:spacing w:val="-2"/>
        </w:rPr>
        <w:tab/>
        <w:t>Bidders should note the following:</w:t>
      </w:r>
    </w:p>
    <w:p w:rsidR="00B72066" w:rsidRPr="00C649CF" w:rsidRDefault="00B72066" w:rsidP="00B72066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Arial Narrow" w:hAnsi="Arial Narrow"/>
          <w:i/>
          <w:iCs/>
          <w:spacing w:val="-2"/>
        </w:rPr>
      </w:pPr>
      <w:r w:rsidRPr="00C649CF">
        <w:rPr>
          <w:rFonts w:ascii="Arial Narrow" w:hAnsi="Arial Narrow"/>
          <w:spacing w:val="-2"/>
        </w:rPr>
        <w:t>Documents may be inspected at:</w:t>
      </w:r>
      <w:r w:rsidRPr="00C649CF">
        <w:rPr>
          <w:rFonts w:ascii="Arial Narrow" w:hAnsi="Arial Narrow"/>
          <w:spacing w:val="-2"/>
        </w:rPr>
        <w:tab/>
      </w:r>
    </w:p>
    <w:p w:rsidR="00B72066" w:rsidRPr="00C649CF" w:rsidRDefault="00B72066" w:rsidP="00B720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720"/>
        <w:rPr>
          <w:rStyle w:val="Emphasis"/>
          <w:rFonts w:ascii="Arial Narrow" w:hAnsi="Arial Narrow"/>
          <w:b/>
        </w:rPr>
      </w:pPr>
      <w:r w:rsidRPr="00C649CF">
        <w:rPr>
          <w:rStyle w:val="Emphasis"/>
          <w:rFonts w:ascii="Arial Narrow" w:hAnsi="Arial Narrow"/>
          <w:b/>
        </w:rPr>
        <w:t>The Senior Manager Procurement</w:t>
      </w:r>
    </w:p>
    <w:p w:rsidR="00B72066" w:rsidRPr="00C649CF" w:rsidRDefault="00B72066" w:rsidP="00B720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720"/>
        <w:rPr>
          <w:rStyle w:val="Emphasis"/>
          <w:rFonts w:ascii="Arial Narrow" w:hAnsi="Arial Narrow"/>
          <w:b/>
        </w:rPr>
      </w:pPr>
      <w:r w:rsidRPr="00C649CF">
        <w:rPr>
          <w:rStyle w:val="Emphasis"/>
          <w:rFonts w:ascii="Arial Narrow" w:hAnsi="Arial Narrow"/>
          <w:b/>
        </w:rPr>
        <w:t>National Water and Sewerage Corporation</w:t>
      </w:r>
    </w:p>
    <w:p w:rsidR="00B72066" w:rsidRPr="00C649CF" w:rsidRDefault="00B72066" w:rsidP="00B72066">
      <w:pPr>
        <w:ind w:left="720"/>
        <w:rPr>
          <w:rStyle w:val="Emphasis"/>
          <w:rFonts w:ascii="Arial Narrow" w:hAnsi="Arial Narrow"/>
          <w:b/>
        </w:rPr>
      </w:pPr>
      <w:r w:rsidRPr="00C649CF">
        <w:rPr>
          <w:rStyle w:val="Emphasis"/>
          <w:rFonts w:ascii="Arial Narrow" w:hAnsi="Arial Narrow"/>
          <w:b/>
        </w:rPr>
        <w:t xml:space="preserve">Plot No. 18/20, 6th Street, Industrial Area, Kampala </w:t>
      </w:r>
    </w:p>
    <w:p w:rsidR="00B72066" w:rsidRPr="00C649CF" w:rsidRDefault="00B72066" w:rsidP="00B72066">
      <w:pPr>
        <w:spacing w:line="276" w:lineRule="auto"/>
        <w:ind w:left="720"/>
        <w:rPr>
          <w:rStyle w:val="Emphasis"/>
          <w:rFonts w:ascii="Arial Narrow" w:hAnsi="Arial Narrow"/>
          <w:b/>
        </w:rPr>
      </w:pPr>
      <w:r w:rsidRPr="00C649CF">
        <w:rPr>
          <w:rStyle w:val="Emphasis"/>
          <w:rFonts w:ascii="Arial Narrow" w:hAnsi="Arial Narrow"/>
          <w:b/>
        </w:rPr>
        <w:t>P.O. Box 7053 Kampala, Uganda</w:t>
      </w:r>
    </w:p>
    <w:p w:rsidR="00B72066" w:rsidRPr="00C649CF" w:rsidRDefault="00B72066" w:rsidP="00B720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720"/>
        <w:rPr>
          <w:rStyle w:val="Emphasis"/>
          <w:rFonts w:ascii="Arial Narrow" w:hAnsi="Arial Narrow"/>
          <w:b/>
        </w:rPr>
      </w:pPr>
      <w:r w:rsidRPr="00C649CF">
        <w:rPr>
          <w:rStyle w:val="Emphasis"/>
          <w:rFonts w:ascii="Arial Narrow" w:hAnsi="Arial Narrow"/>
          <w:b/>
        </w:rPr>
        <w:t>Tel: 256-313-</w:t>
      </w:r>
      <w:r w:rsidRPr="000D57FC">
        <w:rPr>
          <w:rFonts w:ascii="Arial Narrow" w:hAnsi="Arial Narrow"/>
          <w:b/>
          <w:bCs/>
          <w:lang w:val="fr-FR"/>
        </w:rPr>
        <w:t>315484/801</w:t>
      </w:r>
    </w:p>
    <w:p w:rsidR="00B72066" w:rsidRPr="00C649CF" w:rsidRDefault="00B72066" w:rsidP="00B720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720"/>
        <w:rPr>
          <w:rFonts w:ascii="Arial Narrow" w:hAnsi="Arial Narrow"/>
          <w:b/>
          <w:iCs/>
          <w:spacing w:val="-2"/>
        </w:rPr>
      </w:pPr>
      <w:r w:rsidRPr="00C649CF">
        <w:rPr>
          <w:rStyle w:val="Emphasis"/>
          <w:rFonts w:ascii="Arial Narrow" w:hAnsi="Arial Narrow"/>
          <w:b/>
        </w:rPr>
        <w:t xml:space="preserve">Email: </w:t>
      </w:r>
      <w:r>
        <w:rPr>
          <w:rStyle w:val="Emphasis"/>
          <w:rFonts w:ascii="Arial Narrow" w:hAnsi="Arial Narrow"/>
          <w:b/>
        </w:rPr>
        <w:t>nwscbid</w:t>
      </w:r>
      <w:r w:rsidRPr="00C649CF">
        <w:rPr>
          <w:rStyle w:val="Emphasis"/>
          <w:rFonts w:ascii="Arial Narrow" w:hAnsi="Arial Narrow"/>
          <w:b/>
        </w:rPr>
        <w:t>@nwsc</w:t>
      </w:r>
      <w:r>
        <w:rPr>
          <w:rStyle w:val="Emphasis"/>
          <w:rFonts w:ascii="Arial Narrow" w:hAnsi="Arial Narrow"/>
          <w:b/>
        </w:rPr>
        <w:t>ic</w:t>
      </w:r>
      <w:r w:rsidRPr="00C649CF">
        <w:rPr>
          <w:rStyle w:val="Emphasis"/>
          <w:rFonts w:ascii="Arial Narrow" w:hAnsi="Arial Narrow"/>
          <w:b/>
        </w:rPr>
        <w:t>.co.ug</w:t>
      </w:r>
    </w:p>
    <w:p w:rsidR="00B72066" w:rsidRPr="00C649CF" w:rsidRDefault="00B72066" w:rsidP="00B72066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Arial Narrow" w:hAnsi="Arial Narrow"/>
          <w:i/>
          <w:iCs/>
          <w:spacing w:val="-2"/>
        </w:rPr>
      </w:pPr>
      <w:r w:rsidRPr="00C649CF">
        <w:rPr>
          <w:rFonts w:ascii="Arial Narrow" w:hAnsi="Arial Narrow"/>
          <w:spacing w:val="-2"/>
        </w:rPr>
        <w:t>Documents will be issued from:</w:t>
      </w:r>
      <w:r w:rsidRPr="00C649CF">
        <w:rPr>
          <w:rFonts w:ascii="Arial Narrow" w:hAnsi="Arial Narrow"/>
          <w:spacing w:val="-2"/>
        </w:rPr>
        <w:tab/>
        <w:t xml:space="preserve">Same as </w:t>
      </w:r>
      <w:r>
        <w:rPr>
          <w:rFonts w:ascii="Arial Narrow" w:hAnsi="Arial Narrow"/>
          <w:spacing w:val="-2"/>
        </w:rPr>
        <w:t>8</w:t>
      </w:r>
      <w:r w:rsidRPr="00C649CF">
        <w:rPr>
          <w:rFonts w:ascii="Arial Narrow" w:hAnsi="Arial Narrow"/>
          <w:spacing w:val="-2"/>
        </w:rPr>
        <w:t>(a) above</w:t>
      </w:r>
    </w:p>
    <w:p w:rsidR="00B72066" w:rsidRPr="00304A86" w:rsidRDefault="00B72066" w:rsidP="00B72066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Arial Narrow" w:hAnsi="Arial Narrow"/>
          <w:i/>
          <w:iCs/>
          <w:spacing w:val="-2"/>
        </w:rPr>
      </w:pPr>
      <w:r w:rsidRPr="00C649CF">
        <w:rPr>
          <w:rFonts w:ascii="Arial Narrow" w:hAnsi="Arial Narrow"/>
          <w:spacing w:val="-2"/>
        </w:rPr>
        <w:t>Bids must be delivered to:</w:t>
      </w:r>
      <w:r w:rsidRPr="00C649CF">
        <w:rPr>
          <w:rFonts w:ascii="Arial Narrow" w:hAnsi="Arial Narrow"/>
          <w:spacing w:val="-2"/>
        </w:rPr>
        <w:tab/>
      </w:r>
    </w:p>
    <w:p w:rsidR="00B72066" w:rsidRPr="00C649CF" w:rsidRDefault="00B72066" w:rsidP="00B720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Arial Narrow" w:hAnsi="Arial Narrow"/>
          <w:i/>
          <w:iCs/>
          <w:spacing w:val="-2"/>
        </w:rPr>
      </w:pPr>
      <w:r w:rsidRPr="00C649CF">
        <w:rPr>
          <w:rFonts w:ascii="Arial Narrow" w:hAnsi="Arial Narrow"/>
          <w:spacing w:val="-2"/>
        </w:rPr>
        <w:tab/>
      </w:r>
    </w:p>
    <w:p w:rsidR="00B72066" w:rsidRPr="00C649CF" w:rsidRDefault="00B72066" w:rsidP="00B720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720"/>
        <w:rPr>
          <w:rStyle w:val="Emphasis"/>
          <w:rFonts w:ascii="Arial Narrow" w:hAnsi="Arial Narrow"/>
          <w:b/>
          <w:i w:val="0"/>
        </w:rPr>
      </w:pPr>
      <w:r w:rsidRPr="00C649CF">
        <w:rPr>
          <w:rStyle w:val="Emphasis"/>
          <w:rFonts w:ascii="Arial Narrow" w:hAnsi="Arial Narrow"/>
          <w:b/>
        </w:rPr>
        <w:lastRenderedPageBreak/>
        <w:t>National Water and Sewerage Corporation</w:t>
      </w:r>
    </w:p>
    <w:p w:rsidR="00B72066" w:rsidRPr="00C649CF" w:rsidRDefault="00B72066" w:rsidP="00B72066">
      <w:pPr>
        <w:ind w:left="720"/>
        <w:rPr>
          <w:rStyle w:val="Emphasis"/>
          <w:rFonts w:ascii="Arial Narrow" w:hAnsi="Arial Narrow"/>
          <w:b/>
          <w:i w:val="0"/>
        </w:rPr>
      </w:pPr>
      <w:r w:rsidRPr="00C649CF">
        <w:rPr>
          <w:rStyle w:val="Emphasis"/>
          <w:rFonts w:ascii="Arial Narrow" w:hAnsi="Arial Narrow"/>
          <w:b/>
          <w:i w:val="0"/>
        </w:rPr>
        <w:t>Plot No. 43/49</w:t>
      </w:r>
      <w:r w:rsidRPr="00C649CF">
        <w:rPr>
          <w:rStyle w:val="Emphasis"/>
          <w:rFonts w:ascii="Arial Narrow" w:hAnsi="Arial Narrow"/>
          <w:b/>
        </w:rPr>
        <w:t xml:space="preserve">, 6th Street, Industrial Area, Kampala </w:t>
      </w:r>
    </w:p>
    <w:p w:rsidR="00B72066" w:rsidRPr="00C649CF" w:rsidRDefault="00B72066" w:rsidP="00B72066">
      <w:pPr>
        <w:spacing w:line="276" w:lineRule="auto"/>
        <w:ind w:left="720"/>
        <w:rPr>
          <w:rStyle w:val="Emphasis"/>
          <w:rFonts w:ascii="Arial Narrow" w:hAnsi="Arial Narrow"/>
          <w:b/>
          <w:i w:val="0"/>
        </w:rPr>
      </w:pPr>
      <w:r w:rsidRPr="00C649CF">
        <w:rPr>
          <w:rStyle w:val="Emphasis"/>
          <w:rFonts w:ascii="Arial Narrow" w:hAnsi="Arial Narrow"/>
          <w:b/>
        </w:rPr>
        <w:t>P.O. Box 7053 Kampala, Uganda</w:t>
      </w:r>
    </w:p>
    <w:p w:rsidR="00B72066" w:rsidRPr="00C649CF" w:rsidRDefault="00B72066" w:rsidP="00B720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720"/>
        <w:rPr>
          <w:rFonts w:ascii="Arial Narrow" w:hAnsi="Arial Narrow"/>
          <w:b/>
          <w:i/>
          <w:iCs/>
          <w:spacing w:val="-2"/>
        </w:rPr>
      </w:pPr>
      <w:r w:rsidRPr="00C649CF">
        <w:rPr>
          <w:rStyle w:val="Emphasis"/>
          <w:rFonts w:ascii="Arial Narrow" w:hAnsi="Arial Narrow"/>
          <w:b/>
        </w:rPr>
        <w:t>Tel: 256-313-</w:t>
      </w:r>
      <w:r w:rsidRPr="00451C63">
        <w:rPr>
          <w:rStyle w:val="Emphasis"/>
          <w:rFonts w:ascii="Arial Narrow" w:hAnsi="Arial Narrow"/>
          <w:b/>
          <w:i w:val="0"/>
        </w:rPr>
        <w:t>315864/801</w:t>
      </w:r>
    </w:p>
    <w:p w:rsidR="00B72066" w:rsidRPr="00C649CF" w:rsidRDefault="00B72066" w:rsidP="00B72066">
      <w:pPr>
        <w:numPr>
          <w:ilvl w:val="0"/>
          <w:numId w:val="2"/>
        </w:numPr>
        <w:tabs>
          <w:tab w:val="left" w:pos="284"/>
          <w:tab w:val="left" w:pos="709"/>
          <w:tab w:val="left" w:pos="2520"/>
          <w:tab w:val="left" w:pos="3240"/>
          <w:tab w:val="left" w:pos="3969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rPr>
          <w:rFonts w:ascii="Arial Narrow" w:hAnsi="Arial Narrow"/>
          <w:i/>
          <w:iCs/>
          <w:spacing w:val="-2"/>
        </w:rPr>
      </w:pPr>
      <w:r w:rsidRPr="00C649CF">
        <w:rPr>
          <w:rFonts w:ascii="Arial Narrow" w:hAnsi="Arial Narrow"/>
          <w:spacing w:val="-2"/>
        </w:rPr>
        <w:t xml:space="preserve">Address of bid opening:  </w:t>
      </w:r>
      <w:r w:rsidRPr="00C649CF">
        <w:rPr>
          <w:rFonts w:ascii="Arial Narrow" w:hAnsi="Arial Narrow"/>
          <w:spacing w:val="-2"/>
        </w:rPr>
        <w:tab/>
      </w:r>
      <w:r w:rsidRPr="00C649CF">
        <w:rPr>
          <w:rFonts w:ascii="Arial Narrow" w:hAnsi="Arial Narrow"/>
          <w:spacing w:val="-2"/>
        </w:rPr>
        <w:tab/>
      </w:r>
    </w:p>
    <w:p w:rsidR="00B72066" w:rsidRPr="00C649CF" w:rsidRDefault="00B72066" w:rsidP="00B720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42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720"/>
        <w:rPr>
          <w:rStyle w:val="Emphasis"/>
          <w:rFonts w:ascii="Arial Narrow" w:hAnsi="Arial Narrow"/>
          <w:b/>
          <w:i w:val="0"/>
        </w:rPr>
      </w:pPr>
      <w:r w:rsidRPr="00C649CF">
        <w:rPr>
          <w:rStyle w:val="Emphasis"/>
          <w:rFonts w:ascii="Arial Narrow" w:hAnsi="Arial Narrow"/>
          <w:b/>
        </w:rPr>
        <w:t>National Water and Sewerage Corporation</w:t>
      </w:r>
    </w:p>
    <w:p w:rsidR="00B72066" w:rsidRPr="00C649CF" w:rsidRDefault="00B72066" w:rsidP="00B72066">
      <w:pPr>
        <w:ind w:left="720"/>
        <w:rPr>
          <w:rStyle w:val="Emphasis"/>
          <w:rFonts w:ascii="Arial Narrow" w:hAnsi="Arial Narrow"/>
          <w:b/>
          <w:i w:val="0"/>
        </w:rPr>
      </w:pPr>
      <w:r w:rsidRPr="00C649CF">
        <w:rPr>
          <w:rStyle w:val="Emphasis"/>
          <w:rFonts w:ascii="Arial Narrow" w:hAnsi="Arial Narrow"/>
          <w:b/>
          <w:i w:val="0"/>
        </w:rPr>
        <w:t>Plot No. 43/49</w:t>
      </w:r>
      <w:r w:rsidRPr="00C649CF">
        <w:rPr>
          <w:rStyle w:val="Emphasis"/>
          <w:rFonts w:ascii="Arial Narrow" w:hAnsi="Arial Narrow"/>
          <w:b/>
        </w:rPr>
        <w:t xml:space="preserve">, 6th Street, Industrial Area, Kampala </w:t>
      </w:r>
    </w:p>
    <w:p w:rsidR="00B72066" w:rsidRPr="00C649CF" w:rsidRDefault="00B72066" w:rsidP="00B72066">
      <w:pPr>
        <w:spacing w:line="276" w:lineRule="auto"/>
        <w:ind w:left="720"/>
        <w:rPr>
          <w:rStyle w:val="Emphasis"/>
          <w:rFonts w:ascii="Arial Narrow" w:hAnsi="Arial Narrow"/>
          <w:b/>
          <w:i w:val="0"/>
        </w:rPr>
      </w:pPr>
      <w:r w:rsidRPr="00C649CF">
        <w:rPr>
          <w:rStyle w:val="Emphasis"/>
          <w:rFonts w:ascii="Arial Narrow" w:hAnsi="Arial Narrow"/>
          <w:b/>
        </w:rPr>
        <w:t>P.O. Box 7053 Kampala, Uganda</w:t>
      </w:r>
    </w:p>
    <w:p w:rsidR="00B72066" w:rsidRPr="00C649CF" w:rsidRDefault="00B72066" w:rsidP="00B72066">
      <w:pPr>
        <w:tabs>
          <w:tab w:val="left" w:pos="284"/>
          <w:tab w:val="left" w:pos="709"/>
          <w:tab w:val="left" w:pos="2520"/>
          <w:tab w:val="left" w:pos="3240"/>
          <w:tab w:val="left" w:pos="3969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ind w:left="720"/>
        <w:rPr>
          <w:rFonts w:ascii="Arial Narrow" w:hAnsi="Arial Narrow"/>
          <w:b/>
          <w:i/>
          <w:iCs/>
          <w:spacing w:val="-2"/>
        </w:rPr>
      </w:pPr>
      <w:r w:rsidRPr="00C649CF">
        <w:rPr>
          <w:rStyle w:val="Emphasis"/>
          <w:rFonts w:ascii="Arial Narrow" w:hAnsi="Arial Narrow"/>
          <w:b/>
        </w:rPr>
        <w:t>Tel: 256-313-</w:t>
      </w:r>
      <w:r w:rsidRPr="00451C63">
        <w:rPr>
          <w:rStyle w:val="Emphasis"/>
          <w:rFonts w:ascii="Arial Narrow" w:hAnsi="Arial Narrow"/>
          <w:b/>
          <w:i w:val="0"/>
        </w:rPr>
        <w:t>315864/801</w:t>
      </w:r>
    </w:p>
    <w:p w:rsidR="00B72066" w:rsidRPr="00C649CF" w:rsidRDefault="00B72066" w:rsidP="00B72066">
      <w:pPr>
        <w:numPr>
          <w:ilvl w:val="0"/>
          <w:numId w:val="1"/>
        </w:num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120"/>
        <w:rPr>
          <w:rFonts w:ascii="Arial Narrow" w:hAnsi="Arial Narrow"/>
          <w:spacing w:val="-2"/>
        </w:rPr>
      </w:pPr>
      <w:r w:rsidRPr="00C649CF">
        <w:rPr>
          <w:rFonts w:ascii="Arial Narrow" w:hAnsi="Arial Narrow"/>
          <w:spacing w:val="-2"/>
        </w:rPr>
        <w:tab/>
        <w:t>The Planned Procurement Schedule (subject to changes) is as follows: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2"/>
        <w:gridCol w:w="3880"/>
      </w:tblGrid>
      <w:tr w:rsidR="00B72066" w:rsidRPr="00C649CF" w:rsidTr="00AB5A61">
        <w:trPr>
          <w:tblHeader/>
        </w:trPr>
        <w:tc>
          <w:tcPr>
            <w:tcW w:w="4864" w:type="dxa"/>
            <w:shd w:val="clear" w:color="auto" w:fill="BFBFBF"/>
          </w:tcPr>
          <w:p w:rsidR="00B72066" w:rsidRPr="00C649CF" w:rsidRDefault="00B72066" w:rsidP="00AB5A6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/>
                <w:spacing w:val="-2"/>
              </w:rPr>
            </w:pPr>
            <w:r w:rsidRPr="00C649CF">
              <w:rPr>
                <w:rFonts w:ascii="Arial Narrow" w:hAnsi="Arial Narrow"/>
                <w:b/>
                <w:spacing w:val="-2"/>
              </w:rPr>
              <w:t>Activity</w:t>
            </w:r>
          </w:p>
        </w:tc>
        <w:tc>
          <w:tcPr>
            <w:tcW w:w="3891" w:type="dxa"/>
            <w:shd w:val="clear" w:color="auto" w:fill="BFBFBF"/>
          </w:tcPr>
          <w:p w:rsidR="00B72066" w:rsidRPr="00C649CF" w:rsidRDefault="00B72066" w:rsidP="00AB5A6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/>
                <w:spacing w:val="-2"/>
              </w:rPr>
            </w:pPr>
            <w:r w:rsidRPr="00C649CF">
              <w:rPr>
                <w:rFonts w:ascii="Arial Narrow" w:hAnsi="Arial Narrow"/>
                <w:b/>
                <w:spacing w:val="-2"/>
              </w:rPr>
              <w:t>Date</w:t>
            </w:r>
          </w:p>
        </w:tc>
      </w:tr>
      <w:tr w:rsidR="00B72066" w:rsidRPr="00C649CF" w:rsidTr="00AB5A61">
        <w:tc>
          <w:tcPr>
            <w:tcW w:w="4864" w:type="dxa"/>
          </w:tcPr>
          <w:p w:rsidR="00B72066" w:rsidRPr="00C649CF" w:rsidRDefault="00B72066" w:rsidP="00B72066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pacing w:val="-2"/>
              </w:rPr>
            </w:pPr>
            <w:r w:rsidRPr="00C649CF">
              <w:rPr>
                <w:rFonts w:ascii="Arial Narrow" w:hAnsi="Arial Narrow"/>
                <w:spacing w:val="-2"/>
              </w:rPr>
              <w:t xml:space="preserve"> Publish bid notice</w:t>
            </w:r>
          </w:p>
        </w:tc>
        <w:tc>
          <w:tcPr>
            <w:tcW w:w="3891" w:type="dxa"/>
          </w:tcPr>
          <w:p w:rsidR="00B72066" w:rsidRPr="00C649CF" w:rsidRDefault="00B72066" w:rsidP="00AB5A6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/>
                <w:spacing w:val="-2"/>
              </w:rPr>
            </w:pPr>
            <w:r>
              <w:rPr>
                <w:rFonts w:ascii="Arial Narrow" w:hAnsi="Arial Narrow"/>
                <w:b/>
                <w:spacing w:val="-2"/>
              </w:rPr>
              <w:t>June 18, 2023</w:t>
            </w:r>
          </w:p>
        </w:tc>
      </w:tr>
      <w:tr w:rsidR="00B72066" w:rsidRPr="00C649CF" w:rsidTr="00AB5A61">
        <w:tc>
          <w:tcPr>
            <w:tcW w:w="4864" w:type="dxa"/>
          </w:tcPr>
          <w:p w:rsidR="00B72066" w:rsidRPr="00C649CF" w:rsidRDefault="00B72066" w:rsidP="00B72066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pacing w:val="-2"/>
              </w:rPr>
            </w:pPr>
            <w:r w:rsidRPr="00C649CF">
              <w:rPr>
                <w:rFonts w:ascii="Arial Narrow" w:hAnsi="Arial Narrow"/>
                <w:spacing w:val="-2"/>
              </w:rPr>
              <w:t>Pre-bid meeting</w:t>
            </w:r>
            <w:r>
              <w:rPr>
                <w:rFonts w:ascii="Arial Narrow" w:hAnsi="Arial Narrow"/>
                <w:spacing w:val="-2"/>
              </w:rPr>
              <w:t>/Site visit</w:t>
            </w:r>
          </w:p>
        </w:tc>
        <w:tc>
          <w:tcPr>
            <w:tcW w:w="3891" w:type="dxa"/>
          </w:tcPr>
          <w:p w:rsidR="00B72066" w:rsidRPr="0083665A" w:rsidRDefault="00B72066" w:rsidP="00AB5A6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/>
                <w:spacing w:val="-2"/>
              </w:rPr>
            </w:pPr>
            <w:r>
              <w:rPr>
                <w:rFonts w:ascii="Arial Narrow" w:hAnsi="Arial Narrow"/>
                <w:b/>
                <w:spacing w:val="-2"/>
              </w:rPr>
              <w:t>August 1, 2023</w:t>
            </w:r>
            <w:r w:rsidRPr="0083665A">
              <w:rPr>
                <w:rFonts w:ascii="Arial Narrow" w:hAnsi="Arial Narrow"/>
                <w:b/>
                <w:spacing w:val="-2"/>
              </w:rPr>
              <w:t xml:space="preserve"> at 11 am @ Kings College </w:t>
            </w:r>
            <w:proofErr w:type="spellStart"/>
            <w:r w:rsidRPr="0083665A">
              <w:rPr>
                <w:rFonts w:ascii="Arial Narrow" w:hAnsi="Arial Narrow"/>
                <w:b/>
                <w:spacing w:val="-2"/>
              </w:rPr>
              <w:t>Buddo</w:t>
            </w:r>
            <w:proofErr w:type="spellEnd"/>
          </w:p>
        </w:tc>
      </w:tr>
      <w:tr w:rsidR="00B72066" w:rsidRPr="00C649CF" w:rsidTr="00AB5A61">
        <w:tc>
          <w:tcPr>
            <w:tcW w:w="4864" w:type="dxa"/>
          </w:tcPr>
          <w:p w:rsidR="00B72066" w:rsidRPr="00C649CF" w:rsidRDefault="00B72066" w:rsidP="00B72066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pacing w:val="-2"/>
              </w:rPr>
            </w:pPr>
            <w:r w:rsidRPr="00C649CF">
              <w:rPr>
                <w:rFonts w:ascii="Arial Narrow" w:hAnsi="Arial Narrow"/>
                <w:spacing w:val="-2"/>
              </w:rPr>
              <w:t xml:space="preserve"> Bid closing date</w:t>
            </w:r>
          </w:p>
        </w:tc>
        <w:tc>
          <w:tcPr>
            <w:tcW w:w="3891" w:type="dxa"/>
          </w:tcPr>
          <w:p w:rsidR="00B72066" w:rsidRPr="00C649CF" w:rsidRDefault="00B72066" w:rsidP="00AB5A6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/>
                <w:spacing w:val="-2"/>
              </w:rPr>
            </w:pPr>
            <w:r>
              <w:rPr>
                <w:rFonts w:ascii="Arial Narrow" w:hAnsi="Arial Narrow"/>
                <w:b/>
                <w:spacing w:val="-2"/>
              </w:rPr>
              <w:t>September 5, 2023</w:t>
            </w:r>
            <w:r w:rsidRPr="00C649CF">
              <w:rPr>
                <w:rFonts w:ascii="Arial Narrow" w:hAnsi="Arial Narrow"/>
                <w:spacing w:val="-2"/>
              </w:rPr>
              <w:t xml:space="preserve"> at </w:t>
            </w:r>
            <w:r w:rsidRPr="00C649CF">
              <w:rPr>
                <w:rFonts w:ascii="Arial Narrow" w:hAnsi="Arial Narrow"/>
                <w:b/>
                <w:spacing w:val="-2"/>
              </w:rPr>
              <w:t>10:30 A</w:t>
            </w:r>
            <w:r>
              <w:rPr>
                <w:rFonts w:ascii="Arial Narrow" w:hAnsi="Arial Narrow"/>
                <w:b/>
                <w:spacing w:val="-2"/>
              </w:rPr>
              <w:t>M</w:t>
            </w:r>
          </w:p>
        </w:tc>
      </w:tr>
      <w:tr w:rsidR="00B72066" w:rsidRPr="00C649CF" w:rsidTr="00AB5A61">
        <w:tc>
          <w:tcPr>
            <w:tcW w:w="4864" w:type="dxa"/>
          </w:tcPr>
          <w:p w:rsidR="00B72066" w:rsidRPr="00C649CF" w:rsidRDefault="00B72066" w:rsidP="00B72066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pacing w:val="-2"/>
              </w:rPr>
            </w:pPr>
            <w:r w:rsidRPr="00C649CF">
              <w:rPr>
                <w:rFonts w:ascii="Arial Narrow" w:hAnsi="Arial Narrow"/>
                <w:spacing w:val="-2"/>
              </w:rPr>
              <w:t xml:space="preserve"> Bid opening date</w:t>
            </w:r>
          </w:p>
        </w:tc>
        <w:tc>
          <w:tcPr>
            <w:tcW w:w="3891" w:type="dxa"/>
          </w:tcPr>
          <w:p w:rsidR="00B72066" w:rsidRPr="00C649CF" w:rsidRDefault="00B72066" w:rsidP="00AB5A6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/>
                <w:spacing w:val="-2"/>
              </w:rPr>
            </w:pPr>
            <w:r>
              <w:rPr>
                <w:rFonts w:ascii="Arial Narrow" w:hAnsi="Arial Narrow"/>
                <w:b/>
                <w:spacing w:val="-2"/>
              </w:rPr>
              <w:t>September 5, 2023</w:t>
            </w:r>
            <w:r w:rsidRPr="00C649CF">
              <w:rPr>
                <w:rFonts w:ascii="Arial Narrow" w:hAnsi="Arial Narrow"/>
                <w:spacing w:val="-2"/>
              </w:rPr>
              <w:t xml:space="preserve"> at </w:t>
            </w:r>
            <w:r w:rsidRPr="00C649CF">
              <w:rPr>
                <w:rFonts w:ascii="Arial Narrow" w:hAnsi="Arial Narrow"/>
                <w:b/>
                <w:lang w:eastAsia="en-US"/>
              </w:rPr>
              <w:t>11</w:t>
            </w:r>
            <w:r>
              <w:rPr>
                <w:rFonts w:ascii="Arial Narrow" w:hAnsi="Arial Narrow"/>
                <w:b/>
                <w:lang w:eastAsia="en-US"/>
              </w:rPr>
              <w:t>:0</w:t>
            </w:r>
            <w:r w:rsidRPr="00C649CF">
              <w:rPr>
                <w:rFonts w:ascii="Arial Narrow" w:hAnsi="Arial Narrow"/>
                <w:b/>
                <w:lang w:eastAsia="en-US"/>
              </w:rPr>
              <w:t>0 A</w:t>
            </w:r>
            <w:r>
              <w:rPr>
                <w:rFonts w:ascii="Arial Narrow" w:hAnsi="Arial Narrow"/>
                <w:b/>
                <w:lang w:eastAsia="en-US"/>
              </w:rPr>
              <w:t>M</w:t>
            </w:r>
            <w:r w:rsidRPr="00C649CF">
              <w:rPr>
                <w:rFonts w:ascii="Arial Narrow" w:hAnsi="Arial Narrow"/>
                <w:spacing w:val="-2"/>
              </w:rPr>
              <w:t xml:space="preserve">   </w:t>
            </w:r>
          </w:p>
        </w:tc>
      </w:tr>
      <w:tr w:rsidR="00B72066" w:rsidRPr="00C649CF" w:rsidTr="00AB5A61">
        <w:tc>
          <w:tcPr>
            <w:tcW w:w="4864" w:type="dxa"/>
          </w:tcPr>
          <w:p w:rsidR="00B72066" w:rsidRPr="00C649CF" w:rsidRDefault="00B72066" w:rsidP="00B72066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pacing w:val="-2"/>
              </w:rPr>
            </w:pPr>
            <w:r w:rsidRPr="00C649CF">
              <w:rPr>
                <w:rFonts w:ascii="Arial Narrow" w:hAnsi="Arial Narrow"/>
                <w:spacing w:val="-2"/>
              </w:rPr>
              <w:t xml:space="preserve"> Evaluation process</w:t>
            </w:r>
          </w:p>
        </w:tc>
        <w:tc>
          <w:tcPr>
            <w:tcW w:w="3891" w:type="dxa"/>
          </w:tcPr>
          <w:p w:rsidR="00B72066" w:rsidRPr="00C649CF" w:rsidRDefault="00B72066" w:rsidP="00AB5A6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/>
                <w:spacing w:val="-2"/>
              </w:rPr>
            </w:pPr>
            <w:r>
              <w:rPr>
                <w:rFonts w:ascii="Arial Narrow" w:hAnsi="Arial Narrow"/>
                <w:b/>
                <w:spacing w:val="-2"/>
              </w:rPr>
              <w:t>October 3, 2023</w:t>
            </w:r>
          </w:p>
        </w:tc>
      </w:tr>
      <w:tr w:rsidR="00B72066" w:rsidRPr="00C649CF" w:rsidTr="00AB5A61">
        <w:tc>
          <w:tcPr>
            <w:tcW w:w="4864" w:type="dxa"/>
          </w:tcPr>
          <w:p w:rsidR="00B72066" w:rsidRPr="00C649CF" w:rsidRDefault="00B72066" w:rsidP="00B72066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pacing w:val="-2"/>
              </w:rPr>
            </w:pPr>
            <w:r w:rsidRPr="00C649CF">
              <w:rPr>
                <w:rFonts w:ascii="Arial Narrow" w:hAnsi="Arial Narrow"/>
                <w:spacing w:val="-2"/>
              </w:rPr>
              <w:t xml:space="preserve"> Display and communication of best evaluated bidder notice</w:t>
            </w:r>
          </w:p>
        </w:tc>
        <w:tc>
          <w:tcPr>
            <w:tcW w:w="3891" w:type="dxa"/>
          </w:tcPr>
          <w:p w:rsidR="00B72066" w:rsidRPr="00C649CF" w:rsidRDefault="00B72066" w:rsidP="00AB5A6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/>
                <w:spacing w:val="-2"/>
              </w:rPr>
            </w:pPr>
            <w:r>
              <w:rPr>
                <w:rFonts w:ascii="Arial Narrow" w:hAnsi="Arial Narrow"/>
                <w:b/>
                <w:spacing w:val="-2"/>
              </w:rPr>
              <w:t>October 6, 2023</w:t>
            </w:r>
          </w:p>
        </w:tc>
      </w:tr>
      <w:tr w:rsidR="00B72066" w:rsidRPr="00C649CF" w:rsidTr="00AB5A61">
        <w:tc>
          <w:tcPr>
            <w:tcW w:w="4864" w:type="dxa"/>
          </w:tcPr>
          <w:p w:rsidR="00B72066" w:rsidRPr="00C649CF" w:rsidRDefault="00B72066" w:rsidP="00B72066">
            <w:pPr>
              <w:pStyle w:val="ListParagraph"/>
              <w:numPr>
                <w:ilvl w:val="0"/>
                <w:numId w:val="3"/>
              </w:num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hAnsi="Arial Narrow"/>
                <w:spacing w:val="-2"/>
              </w:rPr>
            </w:pPr>
            <w:r w:rsidRPr="00C649CF">
              <w:rPr>
                <w:rFonts w:ascii="Arial Narrow" w:hAnsi="Arial Narrow"/>
                <w:spacing w:val="-2"/>
              </w:rPr>
              <w:t xml:space="preserve"> Contract signature</w:t>
            </w:r>
          </w:p>
        </w:tc>
        <w:tc>
          <w:tcPr>
            <w:tcW w:w="3891" w:type="dxa"/>
          </w:tcPr>
          <w:p w:rsidR="00B72066" w:rsidRPr="00C649CF" w:rsidRDefault="00B72066" w:rsidP="00AB5A61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/>
                <w:spacing w:val="-2"/>
              </w:rPr>
            </w:pPr>
            <w:r w:rsidRPr="00C649CF">
              <w:rPr>
                <w:rFonts w:ascii="Arial Narrow" w:hAnsi="Arial Narrow"/>
                <w:b/>
                <w:spacing w:val="-2"/>
              </w:rPr>
              <w:t xml:space="preserve">After clearance by the Solicitor General </w:t>
            </w:r>
          </w:p>
        </w:tc>
      </w:tr>
    </w:tbl>
    <w:p w:rsidR="00B72066" w:rsidRPr="00B72066" w:rsidRDefault="00B72066" w:rsidP="00B72066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/>
        <w:ind w:left="720"/>
        <w:jc w:val="center"/>
        <w:rPr>
          <w:rFonts w:ascii="Arial Narrow" w:hAnsi="Arial Narrow"/>
          <w:b/>
          <w:i/>
          <w:iCs/>
          <w:spacing w:val="-2"/>
        </w:rPr>
      </w:pPr>
      <w:bookmarkStart w:id="0" w:name="_GoBack"/>
      <w:r w:rsidRPr="00B72066">
        <w:rPr>
          <w:rFonts w:ascii="Arial Narrow" w:hAnsi="Arial Narrow"/>
          <w:b/>
          <w:i/>
          <w:iCs/>
          <w:spacing w:val="-2"/>
        </w:rPr>
        <w:t>Accounting Officer.</w:t>
      </w:r>
    </w:p>
    <w:bookmarkEnd w:id="0"/>
    <w:tbl>
      <w:tblPr>
        <w:tblpPr w:leftFromText="180" w:rightFromText="180" w:vertAnchor="text" w:horzAnchor="margin" w:tblpXSpec="center" w:tblpY="136"/>
        <w:tblW w:w="13027" w:type="dxa"/>
        <w:tblLook w:val="01E0" w:firstRow="1" w:lastRow="1" w:firstColumn="1" w:lastColumn="1" w:noHBand="0" w:noVBand="0"/>
      </w:tblPr>
      <w:tblGrid>
        <w:gridCol w:w="8208"/>
        <w:gridCol w:w="4819"/>
      </w:tblGrid>
      <w:tr w:rsidR="00B72066" w:rsidRPr="00C649CF" w:rsidTr="00AB5A61">
        <w:tc>
          <w:tcPr>
            <w:tcW w:w="8208" w:type="dxa"/>
            <w:shd w:val="clear" w:color="auto" w:fill="auto"/>
          </w:tcPr>
          <w:p w:rsidR="00B72066" w:rsidRPr="00C649CF" w:rsidRDefault="00B72066" w:rsidP="00AB5A61">
            <w:pPr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4819" w:type="dxa"/>
            <w:shd w:val="clear" w:color="auto" w:fill="auto"/>
          </w:tcPr>
          <w:p w:rsidR="00B72066" w:rsidRPr="00C649CF" w:rsidRDefault="00B72066" w:rsidP="00AB5A61">
            <w:pPr>
              <w:tabs>
                <w:tab w:val="left" w:pos="4253"/>
              </w:tabs>
              <w:spacing w:line="276" w:lineRule="auto"/>
              <w:jc w:val="left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</w:tc>
      </w:tr>
    </w:tbl>
    <w:p w:rsidR="00536E8A" w:rsidRDefault="00B72066"/>
    <w:sectPr w:rsidR="00536E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36370"/>
    <w:multiLevelType w:val="hybridMultilevel"/>
    <w:tmpl w:val="3822FA1A"/>
    <w:lvl w:ilvl="0" w:tplc="31ECA662">
      <w:start w:val="1"/>
      <w:numFmt w:val="lowerLetter"/>
      <w:lvlText w:val="(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D04DC"/>
    <w:multiLevelType w:val="hybridMultilevel"/>
    <w:tmpl w:val="539AB2B2"/>
    <w:lvl w:ilvl="0" w:tplc="31ECA662">
      <w:start w:val="1"/>
      <w:numFmt w:val="lowerLetter"/>
      <w:lvlText w:val="(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26022B"/>
    <w:multiLevelType w:val="hybridMultilevel"/>
    <w:tmpl w:val="D618EB28"/>
    <w:lvl w:ilvl="0" w:tplc="E59ADAF8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066"/>
    <w:rsid w:val="000B501C"/>
    <w:rsid w:val="00B72066"/>
    <w:rsid w:val="00D0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7986"/>
  <w15:chartTrackingRefBased/>
  <w15:docId w15:val="{839218AF-5A2E-450D-97E8-361B36D95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6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본문(내용),List Paragraph (numbered (a)),Colorful List - Accent 11,Bullets,Numbered List Paragraph"/>
    <w:basedOn w:val="Normal"/>
    <w:link w:val="ListParagraphChar"/>
    <w:uiPriority w:val="34"/>
    <w:qFormat/>
    <w:rsid w:val="00B72066"/>
    <w:pPr>
      <w:overflowPunct/>
      <w:autoSpaceDE/>
      <w:autoSpaceDN/>
      <w:adjustRightInd/>
      <w:ind w:left="720"/>
      <w:contextualSpacing/>
      <w:jc w:val="left"/>
      <w:textAlignment w:val="auto"/>
    </w:pPr>
    <w:rPr>
      <w:szCs w:val="20"/>
    </w:rPr>
  </w:style>
  <w:style w:type="character" w:customStyle="1" w:styleId="ListParagraphChar">
    <w:name w:val="List Paragraph Char"/>
    <w:aliases w:val="Citation List Char,본문(내용) Char,List Paragraph (numbered (a)) Char,Colorful List - Accent 11 Char,Bullets Char,Numbered List Paragraph Char"/>
    <w:link w:val="ListParagraph"/>
    <w:uiPriority w:val="34"/>
    <w:locked/>
    <w:rsid w:val="00B72066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Emphasis">
    <w:name w:val="Emphasis"/>
    <w:qFormat/>
    <w:rsid w:val="00B72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Osujo</dc:creator>
  <cp:keywords/>
  <dc:description/>
  <cp:lastModifiedBy>Moses Osujo</cp:lastModifiedBy>
  <cp:revision>1</cp:revision>
  <dcterms:created xsi:type="dcterms:W3CDTF">2023-07-18T10:14:00Z</dcterms:created>
  <dcterms:modified xsi:type="dcterms:W3CDTF">2023-07-18T10:17:00Z</dcterms:modified>
</cp:coreProperties>
</file>